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CEC" w:rsidRDefault="00944CEC" w:rsidP="00944CEC">
      <w:pPr>
        <w:spacing w:after="0" w:line="240" w:lineRule="auto"/>
        <w:rPr>
          <w:rFonts w:ascii="OpenDyslexic" w:eastAsia="Times New Roman" w:hAnsi="OpenDyslexic" w:cs="Arial"/>
          <w:sz w:val="24"/>
          <w:szCs w:val="24"/>
          <w:lang w:eastAsia="en-GB"/>
        </w:rPr>
      </w:pPr>
      <w:r w:rsidRPr="00944CEC">
        <w:rPr>
          <w:rFonts w:ascii="OpenDyslexic" w:eastAsia="Times New Roman" w:hAnsi="OpenDyslexic" w:cs="Arial"/>
          <w:sz w:val="24"/>
          <w:szCs w:val="24"/>
          <w:lang w:eastAsia="en-GB"/>
        </w:rPr>
        <w:t>I am looking for feedback on this font.</w:t>
      </w:r>
    </w:p>
    <w:p w:rsidR="00472FC4" w:rsidRPr="00944CEC" w:rsidRDefault="00472FC4" w:rsidP="00944CEC">
      <w:pPr>
        <w:spacing w:after="0" w:line="240" w:lineRule="auto"/>
        <w:rPr>
          <w:rFonts w:ascii="Arial" w:eastAsia="Times New Roman" w:hAnsi="Arial" w:cs="Arial"/>
          <w:sz w:val="24"/>
          <w:szCs w:val="24"/>
          <w:lang w:eastAsia="en-GB"/>
        </w:rPr>
      </w:pPr>
    </w:p>
    <w:p w:rsidR="00944CEC" w:rsidRDefault="00944CEC" w:rsidP="00944CEC">
      <w:pPr>
        <w:spacing w:after="0" w:line="240" w:lineRule="auto"/>
        <w:rPr>
          <w:rFonts w:ascii="OpenDyslexic" w:eastAsia="Times New Roman" w:hAnsi="OpenDyslexic" w:cs="Arial"/>
          <w:sz w:val="24"/>
          <w:szCs w:val="24"/>
          <w:lang w:eastAsia="en-GB"/>
        </w:rPr>
      </w:pPr>
      <w:r w:rsidRPr="00944CEC">
        <w:rPr>
          <w:rFonts w:ascii="OpenDyslexic" w:eastAsia="Times New Roman" w:hAnsi="OpenDyslexic" w:cs="Arial"/>
          <w:sz w:val="24"/>
          <w:szCs w:val="24"/>
          <w:lang w:eastAsia="en-GB"/>
        </w:rPr>
        <w:t xml:space="preserve">I know we have several dyslexic members in Bridgend Green Party, and I would be keen to hear from them as to whether this font helps them. I am also keen to hear if people without dyslexia find this font off putting at all. Depending on the responses we get, we can look in to using as our default font for party communications and - if it works - on the blog too. </w:t>
      </w:r>
    </w:p>
    <w:p w:rsidR="00472FC4" w:rsidRPr="00944CEC" w:rsidRDefault="00472FC4" w:rsidP="00944CEC">
      <w:pPr>
        <w:spacing w:after="0" w:line="240" w:lineRule="auto"/>
        <w:rPr>
          <w:rFonts w:ascii="Arial" w:eastAsia="Times New Roman" w:hAnsi="Arial" w:cs="Arial"/>
          <w:sz w:val="24"/>
          <w:szCs w:val="24"/>
          <w:lang w:eastAsia="en-GB"/>
        </w:rPr>
      </w:pPr>
    </w:p>
    <w:p w:rsidR="00944CEC" w:rsidRDefault="00944CEC" w:rsidP="00944CEC">
      <w:pPr>
        <w:spacing w:after="0" w:line="240" w:lineRule="auto"/>
        <w:rPr>
          <w:rFonts w:ascii="OpenDyslexic" w:eastAsia="Times New Roman" w:hAnsi="OpenDyslexic" w:cs="Arial"/>
          <w:sz w:val="24"/>
          <w:szCs w:val="24"/>
          <w:lang w:eastAsia="en-GB"/>
        </w:rPr>
      </w:pPr>
      <w:r w:rsidRPr="00944CEC">
        <w:rPr>
          <w:rFonts w:ascii="OpenDyslexic" w:eastAsia="Times New Roman" w:hAnsi="OpenDyslexic" w:cs="Arial"/>
          <w:sz w:val="24"/>
          <w:szCs w:val="24"/>
          <w:lang w:eastAsia="en-GB"/>
        </w:rPr>
        <w:t>It is an open access font created to help dyslexic readers. Bottom heavy and unique character shapes help prevent letters and numbers from being confused.</w:t>
      </w:r>
    </w:p>
    <w:p w:rsidR="00472FC4" w:rsidRPr="00944CEC" w:rsidRDefault="00472FC4" w:rsidP="00944CEC">
      <w:pPr>
        <w:spacing w:after="0" w:line="240" w:lineRule="auto"/>
        <w:rPr>
          <w:rFonts w:ascii="Arial" w:eastAsia="Times New Roman" w:hAnsi="Arial" w:cs="Arial"/>
          <w:sz w:val="24"/>
          <w:szCs w:val="24"/>
          <w:lang w:eastAsia="en-GB"/>
        </w:rPr>
      </w:pPr>
    </w:p>
    <w:p w:rsidR="00944CEC" w:rsidRDefault="00944CEC" w:rsidP="00944CEC">
      <w:pPr>
        <w:spacing w:after="0" w:line="240" w:lineRule="auto"/>
        <w:rPr>
          <w:rFonts w:ascii="OpenDyslexic" w:eastAsia="Times New Roman" w:hAnsi="OpenDyslexic" w:cs="Arial"/>
          <w:sz w:val="24"/>
          <w:szCs w:val="24"/>
          <w:lang w:eastAsia="en-GB"/>
        </w:rPr>
      </w:pPr>
      <w:proofErr w:type="spellStart"/>
      <w:r w:rsidRPr="00944CEC">
        <w:rPr>
          <w:rFonts w:ascii="OpenDyslexic" w:eastAsia="Times New Roman" w:hAnsi="OpenDyslexic" w:cs="Arial"/>
          <w:sz w:val="24"/>
          <w:szCs w:val="24"/>
          <w:lang w:eastAsia="en-GB"/>
        </w:rPr>
        <w:t>OpenDyslexic</w:t>
      </w:r>
      <w:proofErr w:type="spellEnd"/>
      <w:r w:rsidRPr="00944CEC">
        <w:rPr>
          <w:rFonts w:ascii="OpenDyslexic" w:eastAsia="Times New Roman" w:hAnsi="OpenDyslexic" w:cs="Arial"/>
          <w:sz w:val="24"/>
          <w:szCs w:val="24"/>
          <w:lang w:eastAsia="en-GB"/>
        </w:rPr>
        <w:t xml:space="preserve"> by </w:t>
      </w:r>
      <w:proofErr w:type="spellStart"/>
      <w:r w:rsidRPr="00944CEC">
        <w:rPr>
          <w:rFonts w:ascii="OpenDyslexic" w:eastAsia="Times New Roman" w:hAnsi="OpenDyslexic" w:cs="Arial"/>
          <w:sz w:val="24"/>
          <w:szCs w:val="24"/>
          <w:lang w:eastAsia="en-GB"/>
        </w:rPr>
        <w:t>Abelardo</w:t>
      </w:r>
      <w:proofErr w:type="spellEnd"/>
      <w:r w:rsidRPr="00944CEC">
        <w:rPr>
          <w:rFonts w:ascii="OpenDyslexic" w:eastAsia="Times New Roman" w:hAnsi="OpenDyslexic" w:cs="Arial"/>
          <w:sz w:val="24"/>
          <w:szCs w:val="24"/>
          <w:lang w:eastAsia="en-GB"/>
        </w:rPr>
        <w:t xml:space="preserve"> Gonzalez is licensed under a Creative Commons Attribution 3.0 </w:t>
      </w:r>
      <w:proofErr w:type="spellStart"/>
      <w:r w:rsidRPr="00944CEC">
        <w:rPr>
          <w:rFonts w:ascii="OpenDyslexic" w:eastAsia="Times New Roman" w:hAnsi="OpenDyslexic" w:cs="Arial"/>
          <w:sz w:val="24"/>
          <w:szCs w:val="24"/>
          <w:lang w:eastAsia="en-GB"/>
        </w:rPr>
        <w:t>Unported</w:t>
      </w:r>
      <w:proofErr w:type="spellEnd"/>
      <w:r w:rsidRPr="00944CEC">
        <w:rPr>
          <w:rFonts w:ascii="OpenDyslexic" w:eastAsia="Times New Roman" w:hAnsi="OpenDyslexic" w:cs="Arial"/>
          <w:sz w:val="24"/>
          <w:szCs w:val="24"/>
          <w:lang w:eastAsia="en-GB"/>
        </w:rPr>
        <w:t xml:space="preserve"> License.</w:t>
      </w:r>
    </w:p>
    <w:p w:rsidR="00472FC4" w:rsidRPr="00944CEC" w:rsidRDefault="00472FC4" w:rsidP="00944CEC">
      <w:pPr>
        <w:spacing w:after="0" w:line="240" w:lineRule="auto"/>
        <w:rPr>
          <w:rFonts w:ascii="Arial" w:eastAsia="Times New Roman" w:hAnsi="Arial" w:cs="Arial"/>
          <w:sz w:val="24"/>
          <w:szCs w:val="24"/>
          <w:lang w:eastAsia="en-GB"/>
        </w:rPr>
      </w:pPr>
    </w:p>
    <w:p w:rsidR="00944CEC" w:rsidRPr="00944CEC" w:rsidRDefault="00944CEC" w:rsidP="00944CEC">
      <w:pPr>
        <w:spacing w:after="0" w:line="240" w:lineRule="auto"/>
        <w:rPr>
          <w:rFonts w:ascii="Arial" w:eastAsia="Times New Roman" w:hAnsi="Arial" w:cs="Arial"/>
          <w:sz w:val="24"/>
          <w:szCs w:val="24"/>
          <w:lang w:eastAsia="en-GB"/>
        </w:rPr>
      </w:pPr>
      <w:r w:rsidRPr="00944CEC">
        <w:rPr>
          <w:rFonts w:ascii="OpenDyslexic" w:eastAsia="Times New Roman" w:hAnsi="OpenDyslexic" w:cs="Arial"/>
          <w:sz w:val="24"/>
          <w:szCs w:val="24"/>
          <w:lang w:eastAsia="en-GB"/>
        </w:rPr>
        <w:t xml:space="preserve">This means as long as you visibly give credit you can use this on your </w:t>
      </w:r>
      <w:proofErr w:type="spellStart"/>
      <w:r w:rsidRPr="00944CEC">
        <w:rPr>
          <w:rFonts w:ascii="OpenDyslexic" w:eastAsia="Times New Roman" w:hAnsi="OpenDyslexic" w:cs="Arial"/>
          <w:sz w:val="24"/>
          <w:szCs w:val="24"/>
          <w:lang w:eastAsia="en-GB"/>
        </w:rPr>
        <w:t>ebook</w:t>
      </w:r>
      <w:proofErr w:type="spellEnd"/>
      <w:r w:rsidRPr="00944CEC">
        <w:rPr>
          <w:rFonts w:ascii="OpenDyslexic" w:eastAsia="Times New Roman" w:hAnsi="OpenDyslexic" w:cs="Arial"/>
          <w:sz w:val="24"/>
          <w:szCs w:val="24"/>
          <w:lang w:eastAsia="en-GB"/>
        </w:rPr>
        <w:t xml:space="preserve">, </w:t>
      </w:r>
      <w:proofErr w:type="spellStart"/>
      <w:r w:rsidRPr="00944CEC">
        <w:rPr>
          <w:rFonts w:ascii="OpenDyslexic" w:eastAsia="Times New Roman" w:hAnsi="OpenDyslexic" w:cs="Arial"/>
          <w:sz w:val="24"/>
          <w:szCs w:val="24"/>
          <w:lang w:eastAsia="en-GB"/>
        </w:rPr>
        <w:t>ebook</w:t>
      </w:r>
      <w:proofErr w:type="spellEnd"/>
      <w:r w:rsidRPr="00944CEC">
        <w:rPr>
          <w:rFonts w:ascii="OpenDyslexic" w:eastAsia="Times New Roman" w:hAnsi="OpenDyslexic" w:cs="Arial"/>
          <w:sz w:val="24"/>
          <w:szCs w:val="24"/>
          <w:lang w:eastAsia="en-GB"/>
        </w:rPr>
        <w:t xml:space="preserve"> reader, actual physical books, web sites etc.</w:t>
      </w:r>
    </w:p>
    <w:p w:rsidR="00944CEC" w:rsidRDefault="00944CEC" w:rsidP="00944CEC">
      <w:pPr>
        <w:spacing w:after="0" w:line="240" w:lineRule="auto"/>
        <w:rPr>
          <w:rFonts w:ascii="Arial" w:eastAsia="Times New Roman" w:hAnsi="Arial" w:cs="Arial"/>
          <w:sz w:val="24"/>
          <w:szCs w:val="24"/>
          <w:lang w:eastAsia="en-GB"/>
        </w:rPr>
      </w:pPr>
      <w:r w:rsidRPr="00944CEC">
        <w:rPr>
          <w:rFonts w:ascii="OpenDyslexic" w:eastAsia="Times New Roman" w:hAnsi="OpenDyslexic" w:cs="Arial"/>
          <w:sz w:val="24"/>
          <w:szCs w:val="24"/>
          <w:lang w:eastAsia="en-GB"/>
        </w:rPr>
        <w:t xml:space="preserve">You can load and install it very easily from here: </w:t>
      </w:r>
      <w:hyperlink r:id="rId4" w:tooltip="http://www.dafont.com/open-dyslexic.font" w:history="1">
        <w:r w:rsidRPr="00944CEC">
          <w:rPr>
            <w:rFonts w:ascii="OpenDyslexic" w:eastAsia="Times New Roman" w:hAnsi="OpenDyslexic" w:cs="Arial"/>
            <w:color w:val="0000FF"/>
            <w:sz w:val="24"/>
            <w:szCs w:val="24"/>
            <w:u w:val="single"/>
            <w:lang w:eastAsia="en-GB"/>
          </w:rPr>
          <w:t>http://www.dafont.com/open-dyslexic.font</w:t>
        </w:r>
      </w:hyperlink>
    </w:p>
    <w:p w:rsidR="00472FC4" w:rsidRPr="00944CEC" w:rsidRDefault="00472FC4" w:rsidP="00944CEC">
      <w:pPr>
        <w:spacing w:after="0" w:line="240" w:lineRule="auto"/>
        <w:rPr>
          <w:rFonts w:ascii="Arial" w:eastAsia="Times New Roman" w:hAnsi="Arial" w:cs="Arial"/>
          <w:sz w:val="24"/>
          <w:szCs w:val="24"/>
          <w:lang w:eastAsia="en-GB"/>
        </w:rPr>
      </w:pPr>
    </w:p>
    <w:p w:rsidR="00944CEC" w:rsidRDefault="00944CEC" w:rsidP="00944CEC">
      <w:pPr>
        <w:spacing w:after="0" w:line="240" w:lineRule="auto"/>
        <w:rPr>
          <w:rFonts w:ascii="OpenDyslexic" w:eastAsia="Times New Roman" w:hAnsi="OpenDyslexic" w:cs="Arial"/>
          <w:sz w:val="24"/>
          <w:szCs w:val="24"/>
          <w:lang w:eastAsia="en-GB"/>
        </w:rPr>
      </w:pPr>
      <w:proofErr w:type="spellStart"/>
      <w:r w:rsidRPr="00944CEC">
        <w:rPr>
          <w:rFonts w:ascii="OpenDyslexic" w:eastAsia="Times New Roman" w:hAnsi="OpenDyslexic" w:cs="Arial"/>
          <w:sz w:val="24"/>
          <w:szCs w:val="24"/>
          <w:lang w:eastAsia="en-GB"/>
        </w:rPr>
        <w:t>OpenDyslexic</w:t>
      </w:r>
      <w:proofErr w:type="spellEnd"/>
      <w:r w:rsidRPr="00944CEC">
        <w:rPr>
          <w:rFonts w:ascii="OpenDyslexic" w:eastAsia="Times New Roman" w:hAnsi="OpenDyslexic" w:cs="Arial"/>
          <w:sz w:val="24"/>
          <w:szCs w:val="24"/>
          <w:lang w:eastAsia="en-GB"/>
        </w:rPr>
        <w:t xml:space="preserve"> is a new open sourced font created to increase readability for readers with dyslexia. The </w:t>
      </w:r>
      <w:proofErr w:type="gramStart"/>
      <w:r w:rsidRPr="00944CEC">
        <w:rPr>
          <w:rFonts w:ascii="OpenDyslexic" w:eastAsia="Times New Roman" w:hAnsi="OpenDyslexic" w:cs="Arial"/>
          <w:sz w:val="24"/>
          <w:szCs w:val="24"/>
          <w:lang w:eastAsia="en-GB"/>
        </w:rPr>
        <w:t>typefaces includes</w:t>
      </w:r>
      <w:proofErr w:type="gramEnd"/>
      <w:r w:rsidRPr="00944CEC">
        <w:rPr>
          <w:rFonts w:ascii="OpenDyslexic" w:eastAsia="Times New Roman" w:hAnsi="OpenDyslexic" w:cs="Arial"/>
          <w:sz w:val="24"/>
          <w:szCs w:val="24"/>
          <w:lang w:eastAsia="en-GB"/>
        </w:rPr>
        <w:t xml:space="preserve"> regular, bold, italic and bold-italic styles. It is being updated continually and improved based on input from dyslexic users. There are no restrictions on using </w:t>
      </w:r>
      <w:proofErr w:type="spellStart"/>
      <w:r w:rsidRPr="00944CEC">
        <w:rPr>
          <w:rFonts w:ascii="OpenDyslexic" w:eastAsia="Times New Roman" w:hAnsi="OpenDyslexic" w:cs="Arial"/>
          <w:sz w:val="24"/>
          <w:szCs w:val="24"/>
          <w:lang w:eastAsia="en-GB"/>
        </w:rPr>
        <w:t>OpenDyslexic</w:t>
      </w:r>
      <w:proofErr w:type="spellEnd"/>
      <w:r w:rsidRPr="00944CEC">
        <w:rPr>
          <w:rFonts w:ascii="OpenDyslexic" w:eastAsia="Times New Roman" w:hAnsi="OpenDyslexic" w:cs="Arial"/>
          <w:sz w:val="24"/>
          <w:szCs w:val="24"/>
          <w:lang w:eastAsia="en-GB"/>
        </w:rPr>
        <w:t xml:space="preserve"> outside of attribution.</w:t>
      </w:r>
    </w:p>
    <w:p w:rsidR="00472FC4" w:rsidRPr="00944CEC" w:rsidRDefault="00472FC4" w:rsidP="00944CEC">
      <w:pPr>
        <w:spacing w:after="0" w:line="240" w:lineRule="auto"/>
        <w:rPr>
          <w:rFonts w:ascii="Arial" w:eastAsia="Times New Roman" w:hAnsi="Arial" w:cs="Arial"/>
          <w:sz w:val="24"/>
          <w:szCs w:val="24"/>
          <w:lang w:eastAsia="en-GB"/>
        </w:rPr>
      </w:pPr>
    </w:p>
    <w:p w:rsidR="00944CEC" w:rsidRDefault="00944CEC" w:rsidP="00944CEC">
      <w:pPr>
        <w:spacing w:after="0" w:line="240" w:lineRule="auto"/>
        <w:rPr>
          <w:rFonts w:ascii="OpenDyslexic" w:eastAsia="Times New Roman" w:hAnsi="OpenDyslexic" w:cs="Arial"/>
          <w:sz w:val="24"/>
          <w:szCs w:val="24"/>
          <w:lang w:eastAsia="en-GB"/>
        </w:rPr>
      </w:pPr>
      <w:r w:rsidRPr="00944CEC">
        <w:rPr>
          <w:rFonts w:ascii="OpenDyslexic" w:eastAsia="Times New Roman" w:hAnsi="OpenDyslexic" w:cs="Arial"/>
          <w:sz w:val="24"/>
          <w:szCs w:val="24"/>
          <w:lang w:eastAsia="en-GB"/>
        </w:rPr>
        <w:t xml:space="preserve">Your brain can sometimes do funny things to letters. </w:t>
      </w:r>
      <w:proofErr w:type="spellStart"/>
      <w:r w:rsidRPr="00944CEC">
        <w:rPr>
          <w:rFonts w:ascii="OpenDyslexic" w:eastAsia="Times New Roman" w:hAnsi="OpenDyslexic" w:cs="Arial"/>
          <w:sz w:val="24"/>
          <w:szCs w:val="24"/>
          <w:lang w:eastAsia="en-GB"/>
        </w:rPr>
        <w:t>OpenDyslexic</w:t>
      </w:r>
      <w:proofErr w:type="spellEnd"/>
      <w:r w:rsidRPr="00944CEC">
        <w:rPr>
          <w:rFonts w:ascii="OpenDyslexic" w:eastAsia="Times New Roman" w:hAnsi="OpenDyslexic" w:cs="Arial"/>
          <w:sz w:val="24"/>
          <w:szCs w:val="24"/>
          <w:lang w:eastAsia="en-GB"/>
        </w:rPr>
        <w:t xml:space="preserve"> tries to help prevent some of these things from happening. Letters have heavy weighted bottoms to add a kind of "gravity" to each </w:t>
      </w:r>
      <w:proofErr w:type="spellStart"/>
      <w:r w:rsidRPr="00944CEC">
        <w:rPr>
          <w:rFonts w:ascii="OpenDyslexic" w:eastAsia="Times New Roman" w:hAnsi="OpenDyslexic" w:cs="Arial"/>
          <w:sz w:val="24"/>
          <w:szCs w:val="24"/>
          <w:lang w:eastAsia="en-GB"/>
        </w:rPr>
        <w:t>letterhelping</w:t>
      </w:r>
      <w:proofErr w:type="spellEnd"/>
      <w:r w:rsidRPr="00944CEC">
        <w:rPr>
          <w:rFonts w:ascii="OpenDyslexic" w:eastAsia="Times New Roman" w:hAnsi="OpenDyslexic" w:cs="Arial"/>
          <w:sz w:val="24"/>
          <w:szCs w:val="24"/>
          <w:lang w:eastAsia="en-GB"/>
        </w:rPr>
        <w:t xml:space="preserve"> to keep your brain from rotating them around in ways that can make them look like other letters. Consistently weighted bottoms can also help reinforce the line of text. The unique shapes of each letter can help prevent flipping and swapping.</w:t>
      </w:r>
    </w:p>
    <w:p w:rsidR="00472FC4" w:rsidRPr="00944CEC" w:rsidRDefault="00472FC4" w:rsidP="00944CEC">
      <w:pPr>
        <w:spacing w:after="0" w:line="240" w:lineRule="auto"/>
        <w:rPr>
          <w:rFonts w:ascii="Arial" w:eastAsia="Times New Roman" w:hAnsi="Arial" w:cs="Arial"/>
          <w:sz w:val="24"/>
          <w:szCs w:val="24"/>
          <w:lang w:eastAsia="en-GB"/>
        </w:rPr>
      </w:pPr>
    </w:p>
    <w:p w:rsidR="00472FC4" w:rsidRDefault="00944CEC" w:rsidP="00944CEC">
      <w:pPr>
        <w:spacing w:after="0" w:line="240" w:lineRule="auto"/>
        <w:rPr>
          <w:rFonts w:ascii="OpenDyslexic" w:eastAsia="Times New Roman" w:hAnsi="OpenDyslexic" w:cs="Arial"/>
          <w:sz w:val="24"/>
          <w:szCs w:val="24"/>
          <w:lang w:eastAsia="en-GB"/>
        </w:rPr>
      </w:pPr>
      <w:proofErr w:type="spellStart"/>
      <w:r w:rsidRPr="00944CEC">
        <w:rPr>
          <w:rFonts w:ascii="OpenDyslexic" w:eastAsia="Times New Roman" w:hAnsi="OpenDyslexic" w:cs="Arial"/>
          <w:sz w:val="24"/>
          <w:szCs w:val="24"/>
          <w:lang w:eastAsia="en-GB"/>
        </w:rPr>
        <w:t>OpenDyslexic</w:t>
      </w:r>
      <w:proofErr w:type="spellEnd"/>
      <w:r w:rsidRPr="00944CEC">
        <w:rPr>
          <w:rFonts w:ascii="OpenDyslexic" w:eastAsia="Times New Roman" w:hAnsi="OpenDyslexic" w:cs="Arial"/>
          <w:sz w:val="24"/>
          <w:szCs w:val="24"/>
          <w:lang w:eastAsia="en-GB"/>
        </w:rPr>
        <w:t xml:space="preserve"> also takes a different approach to italic styles. It is generally recommended that italics be avoided in reading material for dyslexia. However instead of taking the normal approach of "slant x% for italic" </w:t>
      </w:r>
      <w:proofErr w:type="spellStart"/>
      <w:r w:rsidRPr="00944CEC">
        <w:rPr>
          <w:rFonts w:ascii="OpenDyslexic" w:eastAsia="Times New Roman" w:hAnsi="OpenDyslexic" w:cs="Arial"/>
          <w:sz w:val="24"/>
          <w:szCs w:val="24"/>
          <w:lang w:eastAsia="en-GB"/>
        </w:rPr>
        <w:t>OpenDyslexic's</w:t>
      </w:r>
      <w:proofErr w:type="spellEnd"/>
      <w:r w:rsidRPr="00944CEC">
        <w:rPr>
          <w:rFonts w:ascii="OpenDyslexic" w:eastAsia="Times New Roman" w:hAnsi="OpenDyslexic" w:cs="Arial"/>
          <w:sz w:val="24"/>
          <w:szCs w:val="24"/>
          <w:lang w:eastAsia="en-GB"/>
        </w:rPr>
        <w:t xml:space="preserve"> italic style has been crafted to allow for its use for emphasis while maintaining readability. </w:t>
      </w:r>
    </w:p>
    <w:p w:rsidR="00472FC4" w:rsidRDefault="00472FC4" w:rsidP="00944CEC">
      <w:pPr>
        <w:spacing w:after="0" w:line="240" w:lineRule="auto"/>
        <w:rPr>
          <w:rFonts w:ascii="OpenDyslexic" w:eastAsia="Times New Roman" w:hAnsi="OpenDyslexic" w:cs="Arial"/>
          <w:sz w:val="24"/>
          <w:szCs w:val="24"/>
          <w:lang w:eastAsia="en-GB"/>
        </w:rPr>
      </w:pPr>
    </w:p>
    <w:p w:rsidR="00944CEC" w:rsidRDefault="00944CEC" w:rsidP="00944CEC">
      <w:pPr>
        <w:spacing w:after="0" w:line="240" w:lineRule="auto"/>
        <w:rPr>
          <w:rFonts w:ascii="OpenDyslexic" w:eastAsia="Times New Roman" w:hAnsi="OpenDyslexic" w:cs="Arial"/>
          <w:sz w:val="24"/>
          <w:szCs w:val="24"/>
          <w:lang w:eastAsia="en-GB"/>
        </w:rPr>
      </w:pPr>
      <w:r w:rsidRPr="00944CEC">
        <w:rPr>
          <w:rFonts w:ascii="OpenDyslexic" w:eastAsia="Times New Roman" w:hAnsi="OpenDyslexic" w:cs="Arial"/>
          <w:sz w:val="24"/>
          <w:szCs w:val="24"/>
          <w:lang w:eastAsia="en-GB"/>
        </w:rPr>
        <w:t xml:space="preserve">(Source: </w:t>
      </w:r>
      <w:hyperlink r:id="rId5" w:tooltip="http://dyslexicfonts.com/" w:history="1">
        <w:r w:rsidRPr="00944CEC">
          <w:rPr>
            <w:rFonts w:ascii="OpenDyslexic" w:eastAsia="Times New Roman" w:hAnsi="OpenDyslexic" w:cs="Arial"/>
            <w:color w:val="0000FF"/>
            <w:sz w:val="24"/>
            <w:szCs w:val="24"/>
            <w:u w:val="single"/>
            <w:lang w:eastAsia="en-GB"/>
          </w:rPr>
          <w:t>http://dyslexicfonts.com/</w:t>
        </w:r>
      </w:hyperlink>
      <w:r w:rsidRPr="00944CEC">
        <w:rPr>
          <w:rFonts w:ascii="OpenDyslexic" w:eastAsia="Times New Roman" w:hAnsi="OpenDyslexic" w:cs="Arial"/>
          <w:sz w:val="24"/>
          <w:szCs w:val="24"/>
          <w:lang w:eastAsia="en-GB"/>
        </w:rPr>
        <w:t xml:space="preserve"> )</w:t>
      </w:r>
    </w:p>
    <w:p w:rsidR="00472FC4" w:rsidRPr="00944CEC" w:rsidRDefault="00472FC4" w:rsidP="00944CEC">
      <w:pPr>
        <w:spacing w:after="0" w:line="240" w:lineRule="auto"/>
        <w:rPr>
          <w:rFonts w:ascii="Arial" w:eastAsia="Times New Roman" w:hAnsi="Arial" w:cs="Arial"/>
          <w:sz w:val="24"/>
          <w:szCs w:val="24"/>
          <w:lang w:eastAsia="en-GB"/>
        </w:rPr>
      </w:pPr>
    </w:p>
    <w:p w:rsidR="00944CEC" w:rsidRDefault="00944CEC" w:rsidP="00944CEC">
      <w:pPr>
        <w:spacing w:after="0" w:line="240" w:lineRule="auto"/>
        <w:rPr>
          <w:rFonts w:ascii="OpenDyslexic" w:eastAsia="Times New Roman" w:hAnsi="OpenDyslexic" w:cs="Arial"/>
          <w:b/>
          <w:bCs/>
          <w:sz w:val="24"/>
          <w:szCs w:val="24"/>
          <w:lang w:eastAsia="en-GB"/>
        </w:rPr>
      </w:pPr>
      <w:r w:rsidRPr="00944CEC">
        <w:rPr>
          <w:rFonts w:ascii="OpenDyslexic" w:eastAsia="Times New Roman" w:hAnsi="OpenDyslexic" w:cs="Arial"/>
          <w:b/>
          <w:bCs/>
          <w:sz w:val="24"/>
          <w:szCs w:val="24"/>
          <w:lang w:eastAsia="en-GB"/>
        </w:rPr>
        <w:t>So what do people think?</w:t>
      </w:r>
    </w:p>
    <w:p w:rsidR="00472FC4" w:rsidRPr="00944CEC" w:rsidRDefault="00472FC4" w:rsidP="00944CEC">
      <w:pPr>
        <w:spacing w:after="0" w:line="240" w:lineRule="auto"/>
        <w:rPr>
          <w:rFonts w:ascii="Arial" w:eastAsia="Times New Roman" w:hAnsi="Arial" w:cs="Arial"/>
          <w:sz w:val="24"/>
          <w:szCs w:val="24"/>
          <w:lang w:eastAsia="en-GB"/>
        </w:rPr>
      </w:pPr>
    </w:p>
    <w:p w:rsidR="00944CEC" w:rsidRPr="00944CEC" w:rsidRDefault="00944CEC" w:rsidP="00944CEC">
      <w:pPr>
        <w:spacing w:after="0" w:line="240" w:lineRule="auto"/>
        <w:rPr>
          <w:rFonts w:ascii="Arial" w:eastAsia="Times New Roman" w:hAnsi="Arial" w:cs="Arial"/>
          <w:sz w:val="24"/>
          <w:szCs w:val="24"/>
          <w:lang w:eastAsia="en-GB"/>
        </w:rPr>
      </w:pPr>
      <w:r w:rsidRPr="00944CEC">
        <w:rPr>
          <w:rFonts w:ascii="OpenDyslexic" w:eastAsia="Times New Roman" w:hAnsi="OpenDyslexic" w:cs="Arial"/>
          <w:b/>
          <w:bCs/>
          <w:sz w:val="24"/>
          <w:szCs w:val="24"/>
          <w:lang w:eastAsia="en-GB"/>
        </w:rPr>
        <w:t>Andy</w:t>
      </w:r>
    </w:p>
    <w:p w:rsidR="00B46BEE" w:rsidRPr="00944CEC" w:rsidRDefault="00B46BEE">
      <w:pPr>
        <w:rPr>
          <w:rFonts w:ascii="OpenDyslexic" w:hAnsi="OpenDyslexic"/>
        </w:rPr>
      </w:pPr>
    </w:p>
    <w:sectPr w:rsidR="00B46BEE" w:rsidRPr="00944CEC" w:rsidSect="00B46BE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OpenDyslexic">
    <w:panose1 w:val="00000000000000000000"/>
    <w:charset w:val="00"/>
    <w:family w:val="modern"/>
    <w:notTrueType/>
    <w:pitch w:val="variable"/>
    <w:sig w:usb0="00000007" w:usb1="00000000" w:usb2="00000000" w:usb3="00000000" w:csb0="0000001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44CEC"/>
    <w:rsid w:val="00472FC4"/>
    <w:rsid w:val="00944CEC"/>
    <w:rsid w:val="00B46BE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B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44CEC"/>
    <w:rPr>
      <w:color w:val="0000FF"/>
      <w:u w:val="single"/>
    </w:rPr>
  </w:style>
  <w:style w:type="character" w:styleId="Strong">
    <w:name w:val="Strong"/>
    <w:basedOn w:val="DefaultParagraphFont"/>
    <w:uiPriority w:val="22"/>
    <w:qFormat/>
    <w:rsid w:val="00944CEC"/>
    <w:rPr>
      <w:b/>
      <w:bCs/>
    </w:rPr>
  </w:style>
</w:styles>
</file>

<file path=word/webSettings.xml><?xml version="1.0" encoding="utf-8"?>
<w:webSettings xmlns:r="http://schemas.openxmlformats.org/officeDocument/2006/relationships" xmlns:w="http://schemas.openxmlformats.org/wordprocessingml/2006/main">
  <w:divs>
    <w:div w:id="1891450998">
      <w:bodyDiv w:val="1"/>
      <w:marLeft w:val="0"/>
      <w:marRight w:val="0"/>
      <w:marTop w:val="0"/>
      <w:marBottom w:val="0"/>
      <w:divBdr>
        <w:top w:val="none" w:sz="0" w:space="0" w:color="auto"/>
        <w:left w:val="none" w:sz="0" w:space="0" w:color="auto"/>
        <w:bottom w:val="none" w:sz="0" w:space="0" w:color="auto"/>
        <w:right w:val="none" w:sz="0" w:space="0" w:color="auto"/>
      </w:divBdr>
      <w:divsChild>
        <w:div w:id="1390495912">
          <w:marLeft w:val="0"/>
          <w:marRight w:val="0"/>
          <w:marTop w:val="0"/>
          <w:marBottom w:val="0"/>
          <w:divBdr>
            <w:top w:val="none" w:sz="0" w:space="0" w:color="auto"/>
            <w:left w:val="none" w:sz="0" w:space="0" w:color="auto"/>
            <w:bottom w:val="none" w:sz="0" w:space="0" w:color="auto"/>
            <w:right w:val="none" w:sz="0" w:space="0" w:color="auto"/>
          </w:divBdr>
          <w:divsChild>
            <w:div w:id="1966109532">
              <w:marLeft w:val="0"/>
              <w:marRight w:val="0"/>
              <w:marTop w:val="0"/>
              <w:marBottom w:val="0"/>
              <w:divBdr>
                <w:top w:val="none" w:sz="0" w:space="0" w:color="auto"/>
                <w:left w:val="none" w:sz="0" w:space="0" w:color="auto"/>
                <w:bottom w:val="none" w:sz="0" w:space="0" w:color="auto"/>
                <w:right w:val="none" w:sz="0" w:space="0" w:color="auto"/>
              </w:divBdr>
            </w:div>
            <w:div w:id="691688746">
              <w:marLeft w:val="0"/>
              <w:marRight w:val="0"/>
              <w:marTop w:val="0"/>
              <w:marBottom w:val="0"/>
              <w:divBdr>
                <w:top w:val="none" w:sz="0" w:space="0" w:color="auto"/>
                <w:left w:val="none" w:sz="0" w:space="0" w:color="auto"/>
                <w:bottom w:val="none" w:sz="0" w:space="0" w:color="auto"/>
                <w:right w:val="none" w:sz="0" w:space="0" w:color="auto"/>
              </w:divBdr>
            </w:div>
            <w:div w:id="996110933">
              <w:marLeft w:val="0"/>
              <w:marRight w:val="0"/>
              <w:marTop w:val="0"/>
              <w:marBottom w:val="0"/>
              <w:divBdr>
                <w:top w:val="none" w:sz="0" w:space="0" w:color="auto"/>
                <w:left w:val="none" w:sz="0" w:space="0" w:color="auto"/>
                <w:bottom w:val="none" w:sz="0" w:space="0" w:color="auto"/>
                <w:right w:val="none" w:sz="0" w:space="0" w:color="auto"/>
              </w:divBdr>
            </w:div>
            <w:div w:id="1530992010">
              <w:marLeft w:val="0"/>
              <w:marRight w:val="0"/>
              <w:marTop w:val="0"/>
              <w:marBottom w:val="0"/>
              <w:divBdr>
                <w:top w:val="none" w:sz="0" w:space="0" w:color="auto"/>
                <w:left w:val="none" w:sz="0" w:space="0" w:color="auto"/>
                <w:bottom w:val="none" w:sz="0" w:space="0" w:color="auto"/>
                <w:right w:val="none" w:sz="0" w:space="0" w:color="auto"/>
              </w:divBdr>
            </w:div>
            <w:div w:id="1811556411">
              <w:marLeft w:val="0"/>
              <w:marRight w:val="0"/>
              <w:marTop w:val="0"/>
              <w:marBottom w:val="0"/>
              <w:divBdr>
                <w:top w:val="none" w:sz="0" w:space="0" w:color="auto"/>
                <w:left w:val="none" w:sz="0" w:space="0" w:color="auto"/>
                <w:bottom w:val="none" w:sz="0" w:space="0" w:color="auto"/>
                <w:right w:val="none" w:sz="0" w:space="0" w:color="auto"/>
              </w:divBdr>
            </w:div>
            <w:div w:id="1743021658">
              <w:marLeft w:val="0"/>
              <w:marRight w:val="0"/>
              <w:marTop w:val="0"/>
              <w:marBottom w:val="0"/>
              <w:divBdr>
                <w:top w:val="none" w:sz="0" w:space="0" w:color="auto"/>
                <w:left w:val="none" w:sz="0" w:space="0" w:color="auto"/>
                <w:bottom w:val="none" w:sz="0" w:space="0" w:color="auto"/>
                <w:right w:val="none" w:sz="0" w:space="0" w:color="auto"/>
              </w:divBdr>
            </w:div>
            <w:div w:id="758601847">
              <w:marLeft w:val="0"/>
              <w:marRight w:val="0"/>
              <w:marTop w:val="0"/>
              <w:marBottom w:val="0"/>
              <w:divBdr>
                <w:top w:val="none" w:sz="0" w:space="0" w:color="auto"/>
                <w:left w:val="none" w:sz="0" w:space="0" w:color="auto"/>
                <w:bottom w:val="none" w:sz="0" w:space="0" w:color="auto"/>
                <w:right w:val="none" w:sz="0" w:space="0" w:color="auto"/>
              </w:divBdr>
            </w:div>
            <w:div w:id="1608349629">
              <w:marLeft w:val="0"/>
              <w:marRight w:val="0"/>
              <w:marTop w:val="0"/>
              <w:marBottom w:val="0"/>
              <w:divBdr>
                <w:top w:val="none" w:sz="0" w:space="0" w:color="auto"/>
                <w:left w:val="none" w:sz="0" w:space="0" w:color="auto"/>
                <w:bottom w:val="none" w:sz="0" w:space="0" w:color="auto"/>
                <w:right w:val="none" w:sz="0" w:space="0" w:color="auto"/>
              </w:divBdr>
            </w:div>
            <w:div w:id="818300640">
              <w:marLeft w:val="0"/>
              <w:marRight w:val="0"/>
              <w:marTop w:val="0"/>
              <w:marBottom w:val="0"/>
              <w:divBdr>
                <w:top w:val="none" w:sz="0" w:space="0" w:color="auto"/>
                <w:left w:val="none" w:sz="0" w:space="0" w:color="auto"/>
                <w:bottom w:val="none" w:sz="0" w:space="0" w:color="auto"/>
                <w:right w:val="none" w:sz="0" w:space="0" w:color="auto"/>
              </w:divBdr>
            </w:div>
            <w:div w:id="407116830">
              <w:marLeft w:val="0"/>
              <w:marRight w:val="0"/>
              <w:marTop w:val="0"/>
              <w:marBottom w:val="0"/>
              <w:divBdr>
                <w:top w:val="none" w:sz="0" w:space="0" w:color="auto"/>
                <w:left w:val="none" w:sz="0" w:space="0" w:color="auto"/>
                <w:bottom w:val="none" w:sz="0" w:space="0" w:color="auto"/>
                <w:right w:val="none" w:sz="0" w:space="0" w:color="auto"/>
              </w:divBdr>
            </w:div>
            <w:div w:id="92715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yslexicfonts.com/" TargetMode="External"/><Relationship Id="rId4" Type="http://schemas.openxmlformats.org/officeDocument/2006/relationships/hyperlink" Target="http://www.dafont.com/open-dyslexic.fo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cp:revision>
  <dcterms:created xsi:type="dcterms:W3CDTF">2012-10-08T16:43:00Z</dcterms:created>
  <dcterms:modified xsi:type="dcterms:W3CDTF">2012-10-08T17:03:00Z</dcterms:modified>
</cp:coreProperties>
</file>